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1A9" w:rsidRDefault="005F1928" w:rsidP="003F161E">
      <w:pPr>
        <w:spacing w:before="225" w:after="30" w:line="240" w:lineRule="auto"/>
        <w:outlineLvl w:val="2"/>
        <w:rPr>
          <w:rFonts w:ascii="Times New Roman" w:eastAsia="Times New Roman" w:hAnsi="Times New Roman" w:cs="Times New Roman"/>
          <w:bCs/>
          <w:color w:val="000000"/>
          <w:sz w:val="24"/>
          <w:szCs w:val="24"/>
        </w:rPr>
      </w:pPr>
      <w:proofErr w:type="spellStart"/>
      <w:r>
        <w:rPr>
          <w:rFonts w:ascii="Times New Roman" w:eastAsia="Times New Roman" w:hAnsi="Times New Roman" w:cs="Times New Roman"/>
          <w:bCs/>
          <w:color w:val="000000"/>
          <w:sz w:val="24"/>
          <w:szCs w:val="24"/>
        </w:rPr>
        <w:t>Brynn</w:t>
      </w:r>
      <w:proofErr w:type="spellEnd"/>
      <w:r>
        <w:rPr>
          <w:rFonts w:ascii="Times New Roman" w:eastAsia="Times New Roman" w:hAnsi="Times New Roman" w:cs="Times New Roman"/>
          <w:bCs/>
          <w:color w:val="000000"/>
          <w:sz w:val="24"/>
          <w:szCs w:val="24"/>
        </w:rPr>
        <w:t xml:space="preserve"> Kelly</w:t>
      </w:r>
    </w:p>
    <w:p w:rsidR="005F1928" w:rsidRDefault="005F1928" w:rsidP="003F161E">
      <w:pPr>
        <w:spacing w:before="225" w:after="30" w:line="240" w:lineRule="auto"/>
        <w:outlineLvl w:val="2"/>
        <w:rPr>
          <w:rFonts w:ascii="Times New Roman" w:eastAsia="Times New Roman" w:hAnsi="Times New Roman" w:cs="Times New Roman"/>
          <w:bCs/>
          <w:color w:val="000000"/>
          <w:sz w:val="24"/>
          <w:szCs w:val="24"/>
        </w:rPr>
      </w:pPr>
      <w:proofErr w:type="spellStart"/>
      <w:r>
        <w:rPr>
          <w:rFonts w:ascii="Times New Roman" w:eastAsia="Times New Roman" w:hAnsi="Times New Roman" w:cs="Times New Roman"/>
          <w:bCs/>
          <w:color w:val="000000"/>
          <w:sz w:val="24"/>
          <w:szCs w:val="24"/>
        </w:rPr>
        <w:t>Randa</w:t>
      </w:r>
      <w:proofErr w:type="spellEnd"/>
      <w:r>
        <w:rPr>
          <w:rFonts w:ascii="Times New Roman" w:eastAsia="Times New Roman" w:hAnsi="Times New Roman" w:cs="Times New Roman"/>
          <w:bCs/>
          <w:color w:val="000000"/>
          <w:sz w:val="24"/>
          <w:szCs w:val="24"/>
        </w:rPr>
        <w:t xml:space="preserve"> Olson</w:t>
      </w:r>
    </w:p>
    <w:p w:rsidR="0002210A" w:rsidRDefault="0002210A" w:rsidP="003F161E">
      <w:pPr>
        <w:spacing w:before="225" w:after="30" w:line="240" w:lineRule="auto"/>
        <w:outlineLvl w:val="2"/>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Learning Model Comparative Article</w:t>
      </w:r>
    </w:p>
    <w:p w:rsidR="0002210A" w:rsidRDefault="0002210A" w:rsidP="003F161E">
      <w:pPr>
        <w:spacing w:before="225" w:after="30" w:line="240" w:lineRule="auto"/>
        <w:outlineLvl w:val="2"/>
        <w:rPr>
          <w:rFonts w:ascii="Times New Roman" w:eastAsia="Times New Roman" w:hAnsi="Times New Roman" w:cs="Times New Roman"/>
          <w:bCs/>
          <w:color w:val="000000"/>
          <w:sz w:val="24"/>
          <w:szCs w:val="24"/>
        </w:rPr>
      </w:pPr>
    </w:p>
    <w:p w:rsidR="004F6ADB" w:rsidRPr="004F6ADB" w:rsidRDefault="004F6ADB" w:rsidP="004F6ADB">
      <w:pPr>
        <w:spacing w:before="30" w:after="225" w:line="336"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Discovery Learning</w:t>
      </w:r>
    </w:p>
    <w:p w:rsidR="00E77A4A" w:rsidRDefault="0002210A" w:rsidP="00E77A4A">
      <w:pPr>
        <w:spacing w:before="30" w:after="225" w:line="336"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ab/>
      </w:r>
      <w:r w:rsidR="00EB57F0" w:rsidRPr="00EB57F0">
        <w:rPr>
          <w:rFonts w:ascii="Times New Roman" w:eastAsia="Times New Roman" w:hAnsi="Times New Roman" w:cs="Times New Roman"/>
          <w:color w:val="333333"/>
          <w:sz w:val="24"/>
          <w:szCs w:val="24"/>
        </w:rPr>
        <w:t>Discovery learning is a method of inquiry-based instruction that takes place in a problem solving situation. In discovery learning, the learner is organizing what he/she is encountering and constructing new learning with the experiences. The process begins when an individual encounters a problem and has a desire to fix the problem, or find a solution. The first step in this learning cycle is experimentation. The learner can draw upon past experiences, interact with their environment by exploring and manipulating objects, or grapple with questions and controversies in an effort to find a solution. An individual will experiment with potential solutions and then encounter the next step in the cycle, which is observation. The individual takes a moment to observe and see if any of the past experimentations solved the problem. After observation, the learner will take time to reflect on the experiments and observations and abstract new learning from the experiences. An important element of discovery learning is that it encourages students to learn at their own pace.</w:t>
      </w:r>
    </w:p>
    <w:p w:rsidR="004F6ADB" w:rsidRDefault="004F6ADB" w:rsidP="00E77A4A">
      <w:pPr>
        <w:spacing w:before="30" w:after="225" w:line="336"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Problem Based Learning</w:t>
      </w:r>
    </w:p>
    <w:p w:rsidR="004F6ADB" w:rsidRDefault="005F1928" w:rsidP="004F6ADB">
      <w:pPr>
        <w:spacing w:before="30" w:after="225" w:line="336"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ab/>
        <w:t>Problem based learning is a</w:t>
      </w:r>
      <w:r w:rsidR="00EB57F0">
        <w:rPr>
          <w:rFonts w:ascii="Times New Roman" w:eastAsia="Times New Roman" w:hAnsi="Times New Roman" w:cs="Times New Roman"/>
          <w:color w:val="333333"/>
          <w:sz w:val="24"/>
          <w:szCs w:val="24"/>
        </w:rPr>
        <w:t xml:space="preserve"> constructivist</w:t>
      </w:r>
      <w:r>
        <w:rPr>
          <w:rFonts w:ascii="Times New Roman" w:eastAsia="Times New Roman" w:hAnsi="Times New Roman" w:cs="Times New Roman"/>
          <w:color w:val="333333"/>
          <w:sz w:val="24"/>
          <w:szCs w:val="24"/>
        </w:rPr>
        <w:t xml:space="preserve"> learning model based on independ</w:t>
      </w:r>
      <w:r w:rsidR="000E795A">
        <w:rPr>
          <w:rFonts w:ascii="Times New Roman" w:eastAsia="Times New Roman" w:hAnsi="Times New Roman" w:cs="Times New Roman"/>
          <w:color w:val="333333"/>
          <w:sz w:val="24"/>
          <w:szCs w:val="24"/>
        </w:rPr>
        <w:t xml:space="preserve">ent and self-directed learning.  The teachers role </w:t>
      </w:r>
      <w:r w:rsidR="007E334C">
        <w:rPr>
          <w:rFonts w:ascii="Times New Roman" w:eastAsia="Times New Roman" w:hAnsi="Times New Roman" w:cs="Times New Roman"/>
          <w:color w:val="333333"/>
          <w:sz w:val="24"/>
          <w:szCs w:val="24"/>
        </w:rPr>
        <w:t xml:space="preserve">in this model </w:t>
      </w:r>
      <w:r w:rsidR="000E795A">
        <w:rPr>
          <w:rFonts w:ascii="Times New Roman" w:eastAsia="Times New Roman" w:hAnsi="Times New Roman" w:cs="Times New Roman"/>
          <w:color w:val="333333"/>
          <w:sz w:val="24"/>
          <w:szCs w:val="24"/>
        </w:rPr>
        <w:t xml:space="preserve">is </w:t>
      </w:r>
      <w:r w:rsidR="007E334C">
        <w:rPr>
          <w:rFonts w:ascii="Times New Roman" w:eastAsia="Times New Roman" w:hAnsi="Times New Roman" w:cs="Times New Roman"/>
          <w:color w:val="333333"/>
          <w:sz w:val="24"/>
          <w:szCs w:val="24"/>
        </w:rPr>
        <w:t xml:space="preserve">to be </w:t>
      </w:r>
      <w:r w:rsidR="000E795A">
        <w:rPr>
          <w:rFonts w:ascii="Times New Roman" w:eastAsia="Times New Roman" w:hAnsi="Times New Roman" w:cs="Times New Roman"/>
          <w:color w:val="333333"/>
          <w:sz w:val="24"/>
          <w:szCs w:val="24"/>
        </w:rPr>
        <w:t>a facilitator as well as a mentor</w:t>
      </w:r>
      <w:r w:rsidR="007E334C">
        <w:rPr>
          <w:rFonts w:ascii="Times New Roman" w:eastAsia="Times New Roman" w:hAnsi="Times New Roman" w:cs="Times New Roman"/>
          <w:color w:val="333333"/>
          <w:sz w:val="24"/>
          <w:szCs w:val="24"/>
        </w:rPr>
        <w:t xml:space="preserve"> in</w:t>
      </w:r>
      <w:r w:rsidR="00EB57F0">
        <w:rPr>
          <w:rFonts w:ascii="Times New Roman" w:eastAsia="Times New Roman" w:hAnsi="Times New Roman" w:cs="Times New Roman"/>
          <w:color w:val="333333"/>
          <w:sz w:val="24"/>
          <w:szCs w:val="24"/>
        </w:rPr>
        <w:t>troducing content through skill</w:t>
      </w:r>
      <w:r w:rsidR="000E795A">
        <w:rPr>
          <w:rFonts w:ascii="Times New Roman" w:eastAsia="Times New Roman" w:hAnsi="Times New Roman" w:cs="Times New Roman"/>
          <w:color w:val="333333"/>
          <w:sz w:val="24"/>
          <w:szCs w:val="24"/>
        </w:rPr>
        <w:t>.</w:t>
      </w:r>
      <w:r>
        <w:rPr>
          <w:rFonts w:ascii="Times New Roman" w:eastAsia="Times New Roman" w:hAnsi="Times New Roman" w:cs="Times New Roman"/>
          <w:color w:val="333333"/>
          <w:sz w:val="24"/>
          <w:szCs w:val="24"/>
        </w:rPr>
        <w:t xml:space="preserve"> </w:t>
      </w:r>
      <w:r w:rsidR="007E334C">
        <w:rPr>
          <w:rFonts w:ascii="Times New Roman" w:eastAsia="Times New Roman" w:hAnsi="Times New Roman" w:cs="Times New Roman"/>
          <w:color w:val="333333"/>
          <w:sz w:val="24"/>
          <w:szCs w:val="24"/>
        </w:rPr>
        <w:t xml:space="preserve">The students role is to be an independent learner </w:t>
      </w:r>
      <w:r w:rsidR="004455DB">
        <w:rPr>
          <w:rFonts w:ascii="Times New Roman" w:eastAsia="Times New Roman" w:hAnsi="Times New Roman" w:cs="Times New Roman"/>
          <w:color w:val="333333"/>
          <w:sz w:val="24"/>
          <w:szCs w:val="24"/>
        </w:rPr>
        <w:t>making</w:t>
      </w:r>
      <w:r w:rsidR="007E334C">
        <w:rPr>
          <w:rFonts w:ascii="Times New Roman" w:eastAsia="Times New Roman" w:hAnsi="Times New Roman" w:cs="Times New Roman"/>
          <w:color w:val="333333"/>
          <w:sz w:val="24"/>
          <w:szCs w:val="24"/>
        </w:rPr>
        <w:t xml:space="preserve"> their own learning objectives.  The student identifies their </w:t>
      </w:r>
      <w:r w:rsidR="004455DB">
        <w:rPr>
          <w:rFonts w:ascii="Times New Roman" w:eastAsia="Times New Roman" w:hAnsi="Times New Roman" w:cs="Times New Roman"/>
          <w:color w:val="333333"/>
          <w:sz w:val="24"/>
          <w:szCs w:val="24"/>
        </w:rPr>
        <w:t>what they already know</w:t>
      </w:r>
      <w:r w:rsidR="007E334C">
        <w:rPr>
          <w:rFonts w:ascii="Times New Roman" w:eastAsia="Times New Roman" w:hAnsi="Times New Roman" w:cs="Times New Roman"/>
          <w:color w:val="333333"/>
          <w:sz w:val="24"/>
          <w:szCs w:val="24"/>
        </w:rPr>
        <w:t xml:space="preserve">, what they need to know, and what information they will need to solve the problem.  </w:t>
      </w:r>
      <w:r w:rsidR="004455DB">
        <w:rPr>
          <w:rFonts w:ascii="Times New Roman" w:eastAsia="Times New Roman" w:hAnsi="Times New Roman" w:cs="Times New Roman"/>
          <w:color w:val="333333"/>
          <w:sz w:val="24"/>
          <w:szCs w:val="24"/>
        </w:rPr>
        <w:t xml:space="preserve">The first step in this model is finding a problem to solve.  The teacher usually assigns the student a problem.  </w:t>
      </w:r>
      <w:r w:rsidR="000E795A">
        <w:rPr>
          <w:rFonts w:ascii="Times New Roman" w:eastAsia="Times New Roman" w:hAnsi="Times New Roman" w:cs="Times New Roman"/>
          <w:color w:val="333333"/>
          <w:sz w:val="24"/>
          <w:szCs w:val="24"/>
        </w:rPr>
        <w:t xml:space="preserve">A </w:t>
      </w:r>
      <w:r w:rsidR="00EB57F0">
        <w:rPr>
          <w:rFonts w:ascii="Times New Roman" w:eastAsia="Times New Roman" w:hAnsi="Times New Roman" w:cs="Times New Roman"/>
          <w:color w:val="333333"/>
          <w:sz w:val="24"/>
          <w:szCs w:val="24"/>
        </w:rPr>
        <w:t>successful</w:t>
      </w:r>
      <w:r w:rsidR="000E795A">
        <w:rPr>
          <w:rFonts w:ascii="Times New Roman" w:eastAsia="Times New Roman" w:hAnsi="Times New Roman" w:cs="Times New Roman"/>
          <w:color w:val="333333"/>
          <w:sz w:val="24"/>
          <w:szCs w:val="24"/>
        </w:rPr>
        <w:t xml:space="preserve"> learning environment </w:t>
      </w:r>
      <w:r w:rsidR="004455DB">
        <w:rPr>
          <w:rFonts w:ascii="Times New Roman" w:eastAsia="Times New Roman" w:hAnsi="Times New Roman" w:cs="Times New Roman"/>
          <w:color w:val="333333"/>
          <w:sz w:val="24"/>
          <w:szCs w:val="24"/>
        </w:rPr>
        <w:t xml:space="preserve">in this model is </w:t>
      </w:r>
      <w:r w:rsidR="000E795A">
        <w:rPr>
          <w:rFonts w:ascii="Times New Roman" w:eastAsia="Times New Roman" w:hAnsi="Times New Roman" w:cs="Times New Roman"/>
          <w:color w:val="333333"/>
          <w:sz w:val="24"/>
          <w:szCs w:val="24"/>
        </w:rPr>
        <w:t xml:space="preserve">where </w:t>
      </w:r>
      <w:r w:rsidR="004455DB">
        <w:rPr>
          <w:rFonts w:ascii="Times New Roman" w:eastAsia="Times New Roman" w:hAnsi="Times New Roman" w:cs="Times New Roman"/>
          <w:color w:val="333333"/>
          <w:sz w:val="24"/>
          <w:szCs w:val="24"/>
        </w:rPr>
        <w:t>a student</w:t>
      </w:r>
      <w:r w:rsidR="000E795A">
        <w:rPr>
          <w:rFonts w:ascii="Times New Roman" w:eastAsia="Times New Roman" w:hAnsi="Times New Roman" w:cs="Times New Roman"/>
          <w:color w:val="333333"/>
          <w:sz w:val="24"/>
          <w:szCs w:val="24"/>
        </w:rPr>
        <w:t xml:space="preserve"> feel</w:t>
      </w:r>
      <w:r w:rsidR="004455DB">
        <w:rPr>
          <w:rFonts w:ascii="Times New Roman" w:eastAsia="Times New Roman" w:hAnsi="Times New Roman" w:cs="Times New Roman"/>
          <w:color w:val="333333"/>
          <w:sz w:val="24"/>
          <w:szCs w:val="24"/>
        </w:rPr>
        <w:t>s</w:t>
      </w:r>
      <w:r w:rsidR="000E795A">
        <w:rPr>
          <w:rFonts w:ascii="Times New Roman" w:eastAsia="Times New Roman" w:hAnsi="Times New Roman" w:cs="Times New Roman"/>
          <w:color w:val="333333"/>
          <w:sz w:val="24"/>
          <w:szCs w:val="24"/>
        </w:rPr>
        <w:t xml:space="preserve"> free to sh</w:t>
      </w:r>
      <w:r w:rsidR="004455DB">
        <w:rPr>
          <w:rFonts w:ascii="Times New Roman" w:eastAsia="Times New Roman" w:hAnsi="Times New Roman" w:cs="Times New Roman"/>
          <w:color w:val="333333"/>
          <w:sz w:val="24"/>
          <w:szCs w:val="24"/>
        </w:rPr>
        <w:t xml:space="preserve">are their ideas and comments in a risk taking environment.  </w:t>
      </w:r>
      <w:r w:rsidR="00747911">
        <w:rPr>
          <w:rFonts w:ascii="Times New Roman" w:eastAsia="Times New Roman" w:hAnsi="Times New Roman" w:cs="Times New Roman"/>
          <w:color w:val="333333"/>
          <w:sz w:val="24"/>
          <w:szCs w:val="24"/>
        </w:rPr>
        <w:t xml:space="preserve">After independent learning, group discussions are had where students explain and share their ideas about how to solve the problem.  </w:t>
      </w:r>
      <w:r w:rsidR="004455DB">
        <w:rPr>
          <w:rFonts w:ascii="Times New Roman" w:eastAsia="Times New Roman" w:hAnsi="Times New Roman" w:cs="Times New Roman"/>
          <w:color w:val="333333"/>
          <w:sz w:val="24"/>
          <w:szCs w:val="24"/>
        </w:rPr>
        <w:t>A few skills students use in problem based learning are:</w:t>
      </w:r>
      <w:r w:rsidR="00747911">
        <w:rPr>
          <w:rFonts w:ascii="Times New Roman" w:eastAsia="Times New Roman" w:hAnsi="Times New Roman" w:cs="Times New Roman"/>
          <w:color w:val="333333"/>
          <w:sz w:val="24"/>
          <w:szCs w:val="24"/>
        </w:rPr>
        <w:t xml:space="preserve"> communication skills, teamwork, problem solving, sharing information and respect for others.  Problem based learning gives students a real word hands on experience to learning.  </w:t>
      </w:r>
    </w:p>
    <w:p w:rsidR="004F6ADB" w:rsidRDefault="004F6ADB" w:rsidP="004F6ADB">
      <w:pPr>
        <w:spacing w:before="30" w:after="225" w:line="336"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Compare </w:t>
      </w:r>
    </w:p>
    <w:p w:rsidR="004F6ADB" w:rsidRDefault="004F6ADB" w:rsidP="004F6ADB">
      <w:pPr>
        <w:spacing w:before="30" w:after="225" w:line="336"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ab/>
      </w:r>
      <w:r w:rsidR="004455DB">
        <w:rPr>
          <w:rFonts w:ascii="Times New Roman" w:eastAsia="Times New Roman" w:hAnsi="Times New Roman" w:cs="Times New Roman"/>
          <w:color w:val="333333"/>
          <w:sz w:val="24"/>
          <w:szCs w:val="24"/>
        </w:rPr>
        <w:t>Discovery learning and problem based le</w:t>
      </w:r>
      <w:r w:rsidR="00F07D40">
        <w:rPr>
          <w:rFonts w:ascii="Times New Roman" w:eastAsia="Times New Roman" w:hAnsi="Times New Roman" w:cs="Times New Roman"/>
          <w:color w:val="333333"/>
          <w:sz w:val="24"/>
          <w:szCs w:val="24"/>
        </w:rPr>
        <w:t>arning are similar in many ways, in fact problem based learning is a model based upon discovery learning.  In both models, students are expected to explore their environment to solve the problem at hand.  Both models rely on students prior knowledge to guide them to new learning.  One c</w:t>
      </w:r>
      <w:r w:rsidRPr="004F2786">
        <w:rPr>
          <w:rFonts w:ascii="Times New Roman" w:eastAsia="Times New Roman" w:hAnsi="Times New Roman" w:cs="Times New Roman"/>
          <w:color w:val="333333"/>
          <w:sz w:val="24"/>
          <w:szCs w:val="24"/>
        </w:rPr>
        <w:t xml:space="preserve">riticism of student-centered learning is that students cannot be expected to know what might </w:t>
      </w:r>
      <w:r w:rsidR="00F07D40">
        <w:rPr>
          <w:rFonts w:ascii="Times New Roman" w:eastAsia="Times New Roman" w:hAnsi="Times New Roman" w:cs="Times New Roman"/>
          <w:color w:val="333333"/>
          <w:sz w:val="24"/>
          <w:szCs w:val="24"/>
        </w:rPr>
        <w:t>be imp</w:t>
      </w:r>
      <w:r w:rsidR="007F732B">
        <w:rPr>
          <w:rFonts w:ascii="Times New Roman" w:eastAsia="Times New Roman" w:hAnsi="Times New Roman" w:cs="Times New Roman"/>
          <w:color w:val="333333"/>
          <w:sz w:val="24"/>
          <w:szCs w:val="24"/>
        </w:rPr>
        <w:t xml:space="preserve">ortant for them to learn.  This reinforces the importance of the teachers role as a facilitator.  </w:t>
      </w:r>
    </w:p>
    <w:p w:rsidR="004455DB" w:rsidRDefault="004455DB" w:rsidP="00E77A4A">
      <w:pPr>
        <w:spacing w:before="30" w:after="225" w:line="336" w:lineRule="atLeast"/>
        <w:rPr>
          <w:rFonts w:ascii="Times New Roman" w:eastAsia="Times New Roman" w:hAnsi="Times New Roman" w:cs="Times New Roman"/>
          <w:color w:val="333333"/>
          <w:sz w:val="24"/>
          <w:szCs w:val="24"/>
        </w:rPr>
      </w:pPr>
    </w:p>
    <w:p w:rsidR="00E77A4A" w:rsidRDefault="00E77A4A" w:rsidP="00E77A4A">
      <w:pPr>
        <w:spacing w:before="30" w:after="225" w:line="336" w:lineRule="atLeast"/>
        <w:rPr>
          <w:rFonts w:ascii="Times New Roman" w:eastAsia="Times New Roman" w:hAnsi="Times New Roman" w:cs="Times New Roman"/>
          <w:color w:val="333333"/>
          <w:sz w:val="24"/>
          <w:szCs w:val="24"/>
        </w:rPr>
      </w:pPr>
    </w:p>
    <w:p w:rsidR="00747911" w:rsidRDefault="00747911" w:rsidP="00E77A4A">
      <w:pPr>
        <w:spacing w:before="30" w:after="225" w:line="336" w:lineRule="atLeast"/>
        <w:rPr>
          <w:rFonts w:ascii="Times New Roman" w:eastAsia="Times New Roman" w:hAnsi="Times New Roman" w:cs="Times New Roman"/>
          <w:color w:val="333333"/>
          <w:sz w:val="24"/>
          <w:szCs w:val="24"/>
        </w:rPr>
      </w:pPr>
    </w:p>
    <w:p w:rsidR="00E77A4A" w:rsidRDefault="00E77A4A" w:rsidP="004221A9">
      <w:pPr>
        <w:spacing w:before="30" w:after="225" w:line="336" w:lineRule="atLeast"/>
        <w:jc w:val="both"/>
        <w:rPr>
          <w:rFonts w:ascii="Times New Roman" w:eastAsia="Times New Roman" w:hAnsi="Times New Roman" w:cs="Times New Roman"/>
          <w:color w:val="333333"/>
          <w:sz w:val="24"/>
          <w:szCs w:val="24"/>
        </w:rPr>
      </w:pPr>
      <w:r>
        <w:rPr>
          <w:rFonts w:ascii="Times New Roman" w:eastAsia="Times New Roman" w:hAnsi="Times New Roman" w:cs="Times New Roman"/>
          <w:noProof/>
          <w:color w:val="333333"/>
          <w:sz w:val="24"/>
          <w:szCs w:val="24"/>
        </w:rPr>
        <w:lastRenderedPageBreak/>
        <w:drawing>
          <wp:inline distT="0" distB="0" distL="0" distR="0">
            <wp:extent cx="3150279" cy="3695700"/>
            <wp:effectExtent l="19050" t="0" r="0" b="0"/>
            <wp:docPr id="1" name="Picture 0" descr="PB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L.gif"/>
                    <pic:cNvPicPr/>
                  </pic:nvPicPr>
                  <pic:blipFill>
                    <a:blip r:embed="rId5" cstate="print"/>
                    <a:stretch>
                      <a:fillRect/>
                    </a:stretch>
                  </pic:blipFill>
                  <pic:spPr>
                    <a:xfrm>
                      <a:off x="0" y="0"/>
                      <a:ext cx="3152215" cy="3697971"/>
                    </a:xfrm>
                    <a:prstGeom prst="rect">
                      <a:avLst/>
                    </a:prstGeom>
                  </pic:spPr>
                </pic:pic>
              </a:graphicData>
            </a:graphic>
          </wp:inline>
        </w:drawing>
      </w:r>
      <w:r w:rsidR="005F1928">
        <w:rPr>
          <w:rFonts w:ascii="Arial" w:hAnsi="Arial" w:cs="Arial"/>
          <w:noProof/>
          <w:sz w:val="20"/>
          <w:szCs w:val="20"/>
        </w:rPr>
        <w:drawing>
          <wp:inline distT="0" distB="0" distL="0" distR="0">
            <wp:extent cx="3629025" cy="2691187"/>
            <wp:effectExtent l="19050" t="0" r="9525" b="0"/>
            <wp:docPr id="3" name="il_fi" descr="http://internettime.com/itimegroup/elearning/learning_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nternettime.com/itimegroup/elearning/learning_files/image004.jpg"/>
                    <pic:cNvPicPr>
                      <a:picLocks noChangeAspect="1" noChangeArrowheads="1"/>
                    </pic:cNvPicPr>
                  </pic:nvPicPr>
                  <pic:blipFill>
                    <a:blip r:embed="rId6" cstate="print"/>
                    <a:srcRect/>
                    <a:stretch>
                      <a:fillRect/>
                    </a:stretch>
                  </pic:blipFill>
                  <pic:spPr bwMode="auto">
                    <a:xfrm>
                      <a:off x="0" y="0"/>
                      <a:ext cx="3630104" cy="2691987"/>
                    </a:xfrm>
                    <a:prstGeom prst="rect">
                      <a:avLst/>
                    </a:prstGeom>
                    <a:noFill/>
                    <a:ln w="9525">
                      <a:noFill/>
                      <a:miter lim="800000"/>
                      <a:headEnd/>
                      <a:tailEnd/>
                    </a:ln>
                  </pic:spPr>
                </pic:pic>
              </a:graphicData>
            </a:graphic>
          </wp:inline>
        </w:drawing>
      </w:r>
    </w:p>
    <w:p w:rsidR="00E77A4A" w:rsidRDefault="00E77A4A" w:rsidP="00E77A4A">
      <w:pPr>
        <w:spacing w:before="30" w:after="225" w:line="336" w:lineRule="atLeast"/>
        <w:rPr>
          <w:rFonts w:ascii="Times New Roman" w:eastAsia="Times New Roman" w:hAnsi="Times New Roman" w:cs="Times New Roman"/>
          <w:color w:val="333333"/>
          <w:sz w:val="24"/>
          <w:szCs w:val="24"/>
        </w:rPr>
      </w:pPr>
    </w:p>
    <w:p w:rsidR="00E77A4A" w:rsidRDefault="00E77A4A" w:rsidP="00E77A4A">
      <w:pPr>
        <w:spacing w:before="30" w:after="225" w:line="336" w:lineRule="atLeast"/>
        <w:rPr>
          <w:rFonts w:ascii="Times New Roman" w:eastAsia="Times New Roman" w:hAnsi="Times New Roman" w:cs="Times New Roman"/>
          <w:color w:val="333333"/>
          <w:sz w:val="24"/>
          <w:szCs w:val="24"/>
        </w:rPr>
      </w:pPr>
    </w:p>
    <w:tbl>
      <w:tblPr>
        <w:tblStyle w:val="TableGrid"/>
        <w:tblW w:w="0" w:type="auto"/>
        <w:jc w:val="center"/>
        <w:tblLook w:val="04A0"/>
      </w:tblPr>
      <w:tblGrid>
        <w:gridCol w:w="3192"/>
        <w:gridCol w:w="3192"/>
        <w:gridCol w:w="3192"/>
      </w:tblGrid>
      <w:tr w:rsidR="00E77A4A" w:rsidTr="007F732B">
        <w:trPr>
          <w:jc w:val="center"/>
        </w:trPr>
        <w:tc>
          <w:tcPr>
            <w:tcW w:w="3192" w:type="dxa"/>
          </w:tcPr>
          <w:p w:rsidR="00E77A4A" w:rsidRDefault="00E77A4A" w:rsidP="00E77A4A">
            <w:pPr>
              <w:spacing w:before="30" w:after="225" w:line="336" w:lineRule="atLeast"/>
              <w:rPr>
                <w:rFonts w:ascii="Times New Roman" w:eastAsia="Times New Roman" w:hAnsi="Times New Roman" w:cs="Times New Roman"/>
                <w:color w:val="333333"/>
                <w:sz w:val="24"/>
                <w:szCs w:val="24"/>
              </w:rPr>
            </w:pPr>
          </w:p>
        </w:tc>
        <w:tc>
          <w:tcPr>
            <w:tcW w:w="3192" w:type="dxa"/>
          </w:tcPr>
          <w:p w:rsidR="00E77A4A" w:rsidRPr="00E77A4A" w:rsidRDefault="00E77A4A" w:rsidP="00E77A4A">
            <w:pPr>
              <w:spacing w:before="30" w:after="225" w:line="336" w:lineRule="atLeast"/>
              <w:rPr>
                <w:rFonts w:ascii="Times New Roman" w:eastAsia="Times New Roman" w:hAnsi="Times New Roman" w:cs="Times New Roman"/>
                <w:b/>
                <w:color w:val="333333"/>
                <w:sz w:val="24"/>
                <w:szCs w:val="24"/>
              </w:rPr>
            </w:pPr>
            <w:r w:rsidRPr="00E77A4A">
              <w:rPr>
                <w:rFonts w:ascii="Times New Roman" w:eastAsia="Times New Roman" w:hAnsi="Times New Roman" w:cs="Times New Roman"/>
                <w:b/>
                <w:color w:val="333333"/>
                <w:sz w:val="24"/>
                <w:szCs w:val="24"/>
              </w:rPr>
              <w:t>Problem Based Learning</w:t>
            </w:r>
          </w:p>
        </w:tc>
        <w:tc>
          <w:tcPr>
            <w:tcW w:w="3192" w:type="dxa"/>
          </w:tcPr>
          <w:p w:rsidR="00E77A4A" w:rsidRPr="00E77A4A" w:rsidRDefault="00E77A4A" w:rsidP="00E77A4A">
            <w:pPr>
              <w:spacing w:before="30" w:after="225" w:line="336" w:lineRule="atLeast"/>
              <w:rPr>
                <w:rFonts w:ascii="Times New Roman" w:eastAsia="Times New Roman" w:hAnsi="Times New Roman" w:cs="Times New Roman"/>
                <w:b/>
                <w:color w:val="333333"/>
                <w:sz w:val="24"/>
                <w:szCs w:val="24"/>
              </w:rPr>
            </w:pPr>
            <w:r w:rsidRPr="00E77A4A">
              <w:rPr>
                <w:rFonts w:ascii="Times New Roman" w:eastAsia="Times New Roman" w:hAnsi="Times New Roman" w:cs="Times New Roman"/>
                <w:b/>
                <w:color w:val="333333"/>
                <w:sz w:val="24"/>
                <w:szCs w:val="24"/>
              </w:rPr>
              <w:t>Discovery Learning</w:t>
            </w:r>
          </w:p>
        </w:tc>
      </w:tr>
      <w:tr w:rsidR="00E77A4A" w:rsidTr="007F732B">
        <w:trPr>
          <w:jc w:val="center"/>
        </w:trPr>
        <w:tc>
          <w:tcPr>
            <w:tcW w:w="3192" w:type="dxa"/>
          </w:tcPr>
          <w:p w:rsidR="00E77A4A" w:rsidRPr="004221A9" w:rsidRDefault="004221A9" w:rsidP="00E77A4A">
            <w:pPr>
              <w:spacing w:before="30" w:after="225" w:line="336" w:lineRule="atLeast"/>
              <w:rPr>
                <w:rFonts w:ascii="Times New Roman" w:eastAsia="Times New Roman" w:hAnsi="Times New Roman" w:cs="Times New Roman"/>
                <w:b/>
                <w:color w:val="333333"/>
                <w:sz w:val="24"/>
                <w:szCs w:val="24"/>
              </w:rPr>
            </w:pPr>
            <w:r w:rsidRPr="004221A9">
              <w:rPr>
                <w:rFonts w:ascii="Times New Roman" w:eastAsia="Times New Roman" w:hAnsi="Times New Roman" w:cs="Times New Roman"/>
                <w:b/>
                <w:color w:val="333333"/>
                <w:sz w:val="24"/>
                <w:szCs w:val="24"/>
              </w:rPr>
              <w:t>Relative "student-centeredness"</w:t>
            </w:r>
          </w:p>
        </w:tc>
        <w:tc>
          <w:tcPr>
            <w:tcW w:w="3192" w:type="dxa"/>
          </w:tcPr>
          <w:p w:rsidR="00E77A4A" w:rsidRDefault="0002210A" w:rsidP="0002210A">
            <w:pPr>
              <w:spacing w:before="30" w:after="225" w:line="336"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Very student centered.  Students are self-directed independent learners.</w:t>
            </w:r>
          </w:p>
        </w:tc>
        <w:tc>
          <w:tcPr>
            <w:tcW w:w="3192" w:type="dxa"/>
          </w:tcPr>
          <w:p w:rsidR="00E77A4A" w:rsidRDefault="00A77E9D" w:rsidP="00E77A4A">
            <w:pPr>
              <w:spacing w:before="30" w:after="225" w:line="336"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 xml:space="preserve">The student is learning through their own personal discoveries.  </w:t>
            </w:r>
          </w:p>
        </w:tc>
      </w:tr>
      <w:tr w:rsidR="00E77A4A" w:rsidTr="007F732B">
        <w:trPr>
          <w:jc w:val="center"/>
        </w:trPr>
        <w:tc>
          <w:tcPr>
            <w:tcW w:w="3192" w:type="dxa"/>
          </w:tcPr>
          <w:p w:rsidR="00E77A4A" w:rsidRPr="004221A9" w:rsidRDefault="004221A9" w:rsidP="00E77A4A">
            <w:pPr>
              <w:spacing w:before="30" w:after="225" w:line="336" w:lineRule="atLeast"/>
              <w:rPr>
                <w:rFonts w:ascii="Times New Roman" w:eastAsia="Times New Roman" w:hAnsi="Times New Roman" w:cs="Times New Roman"/>
                <w:b/>
                <w:color w:val="333333"/>
                <w:sz w:val="24"/>
                <w:szCs w:val="24"/>
              </w:rPr>
            </w:pPr>
            <w:r w:rsidRPr="004221A9">
              <w:rPr>
                <w:rFonts w:ascii="Times New Roman" w:eastAsia="Times New Roman" w:hAnsi="Times New Roman" w:cs="Times New Roman"/>
                <w:b/>
                <w:color w:val="333333"/>
                <w:sz w:val="24"/>
                <w:szCs w:val="24"/>
              </w:rPr>
              <w:t>Assessment</w:t>
            </w:r>
          </w:p>
        </w:tc>
        <w:tc>
          <w:tcPr>
            <w:tcW w:w="3192" w:type="dxa"/>
          </w:tcPr>
          <w:p w:rsidR="00E77A4A" w:rsidRDefault="00243A60" w:rsidP="00E77A4A">
            <w:pPr>
              <w:spacing w:before="30" w:after="225" w:line="336"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Self and Peer assessment</w:t>
            </w:r>
          </w:p>
        </w:tc>
        <w:tc>
          <w:tcPr>
            <w:tcW w:w="3192" w:type="dxa"/>
          </w:tcPr>
          <w:p w:rsidR="00E77A4A" w:rsidRDefault="00AA7E0E" w:rsidP="00E77A4A">
            <w:pPr>
              <w:spacing w:before="30" w:after="225" w:line="336"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Self and Peer assessment</w:t>
            </w:r>
          </w:p>
        </w:tc>
      </w:tr>
      <w:tr w:rsidR="00E77A4A" w:rsidTr="007F732B">
        <w:trPr>
          <w:jc w:val="center"/>
        </w:trPr>
        <w:tc>
          <w:tcPr>
            <w:tcW w:w="3192" w:type="dxa"/>
          </w:tcPr>
          <w:p w:rsidR="00E77A4A" w:rsidRPr="004221A9" w:rsidRDefault="004221A9" w:rsidP="00AA7E0E">
            <w:pPr>
              <w:spacing w:before="30" w:after="225" w:line="336" w:lineRule="atLeast"/>
              <w:rPr>
                <w:rFonts w:ascii="Times New Roman" w:eastAsia="Times New Roman" w:hAnsi="Times New Roman" w:cs="Times New Roman"/>
                <w:b/>
                <w:color w:val="333333"/>
                <w:sz w:val="24"/>
                <w:szCs w:val="24"/>
              </w:rPr>
            </w:pPr>
            <w:r w:rsidRPr="004221A9">
              <w:rPr>
                <w:rFonts w:ascii="Times New Roman" w:eastAsia="Times New Roman" w:hAnsi="Times New Roman" w:cs="Times New Roman"/>
                <w:b/>
                <w:color w:val="333333"/>
                <w:sz w:val="24"/>
                <w:szCs w:val="24"/>
              </w:rPr>
              <w:t>21st Centur</w:t>
            </w:r>
            <w:r w:rsidR="00AA7E0E">
              <w:rPr>
                <w:rFonts w:ascii="Times New Roman" w:eastAsia="Times New Roman" w:hAnsi="Times New Roman" w:cs="Times New Roman"/>
                <w:b/>
                <w:color w:val="333333"/>
                <w:sz w:val="24"/>
                <w:szCs w:val="24"/>
              </w:rPr>
              <w:t xml:space="preserve">y </w:t>
            </w:r>
            <w:r w:rsidRPr="004221A9">
              <w:rPr>
                <w:rFonts w:ascii="Times New Roman" w:eastAsia="Times New Roman" w:hAnsi="Times New Roman" w:cs="Times New Roman"/>
                <w:b/>
                <w:color w:val="333333"/>
                <w:sz w:val="24"/>
                <w:szCs w:val="24"/>
              </w:rPr>
              <w:t>Fluencies</w:t>
            </w:r>
            <w:r w:rsidR="00AA7E0E">
              <w:rPr>
                <w:rFonts w:ascii="Arial" w:hAnsi="Arial" w:cs="Arial"/>
                <w:b/>
                <w:bCs/>
                <w:noProof/>
                <w:color w:val="3C7DAC"/>
                <w:sz w:val="18"/>
                <w:szCs w:val="18"/>
              </w:rPr>
              <w:drawing>
                <wp:inline distT="0" distB="0" distL="0" distR="0">
                  <wp:extent cx="1238250" cy="923925"/>
                  <wp:effectExtent l="19050" t="0" r="0" b="0"/>
                  <wp:docPr id="6" name="Picture 4" descr="http://www.fluency21.com/images/fluencies_med.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luency21.com/images/fluencies_med.png">
                            <a:hlinkClick r:id="rId7"/>
                          </pic:cNvPr>
                          <pic:cNvPicPr>
                            <a:picLocks noChangeAspect="1" noChangeArrowheads="1"/>
                          </pic:cNvPicPr>
                        </pic:nvPicPr>
                        <pic:blipFill>
                          <a:blip r:embed="rId8" cstate="print"/>
                          <a:srcRect/>
                          <a:stretch>
                            <a:fillRect/>
                          </a:stretch>
                        </pic:blipFill>
                        <pic:spPr bwMode="auto">
                          <a:xfrm>
                            <a:off x="0" y="0"/>
                            <a:ext cx="1238250" cy="923925"/>
                          </a:xfrm>
                          <a:prstGeom prst="rect">
                            <a:avLst/>
                          </a:prstGeom>
                          <a:noFill/>
                          <a:ln w="9525">
                            <a:noFill/>
                            <a:miter lim="800000"/>
                            <a:headEnd/>
                            <a:tailEnd/>
                          </a:ln>
                        </pic:spPr>
                      </pic:pic>
                    </a:graphicData>
                  </a:graphic>
                </wp:inline>
              </w:drawing>
            </w:r>
          </w:p>
        </w:tc>
        <w:tc>
          <w:tcPr>
            <w:tcW w:w="3192" w:type="dxa"/>
          </w:tcPr>
          <w:p w:rsidR="00E77A4A" w:rsidRDefault="007F732B" w:rsidP="00E77A4A">
            <w:pPr>
              <w:spacing w:before="30" w:after="225" w:line="336"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Solution, Creativity, Collaboration, Media, Information</w:t>
            </w:r>
          </w:p>
        </w:tc>
        <w:tc>
          <w:tcPr>
            <w:tcW w:w="3192" w:type="dxa"/>
          </w:tcPr>
          <w:p w:rsidR="00E77A4A" w:rsidRDefault="007F732B" w:rsidP="00E77A4A">
            <w:pPr>
              <w:spacing w:before="30" w:after="225" w:line="336"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Solution, Creativity, Collaboration, Media, Information</w:t>
            </w:r>
          </w:p>
        </w:tc>
      </w:tr>
      <w:tr w:rsidR="00E77A4A" w:rsidTr="007F732B">
        <w:trPr>
          <w:jc w:val="center"/>
        </w:trPr>
        <w:tc>
          <w:tcPr>
            <w:tcW w:w="3192" w:type="dxa"/>
          </w:tcPr>
          <w:p w:rsidR="00E77A4A" w:rsidRPr="004221A9" w:rsidRDefault="004221A9" w:rsidP="00E77A4A">
            <w:pPr>
              <w:spacing w:before="30" w:after="225" w:line="336" w:lineRule="atLeast"/>
              <w:rPr>
                <w:rFonts w:ascii="Times New Roman" w:eastAsia="Times New Roman" w:hAnsi="Times New Roman" w:cs="Times New Roman"/>
                <w:b/>
                <w:color w:val="333333"/>
                <w:sz w:val="24"/>
                <w:szCs w:val="24"/>
              </w:rPr>
            </w:pPr>
            <w:r w:rsidRPr="004221A9">
              <w:rPr>
                <w:rFonts w:ascii="Times New Roman" w:eastAsia="Times New Roman" w:hAnsi="Times New Roman" w:cs="Times New Roman"/>
                <w:b/>
                <w:color w:val="333333"/>
                <w:sz w:val="24"/>
                <w:szCs w:val="24"/>
              </w:rPr>
              <w:t>Ease of Use</w:t>
            </w:r>
          </w:p>
        </w:tc>
        <w:tc>
          <w:tcPr>
            <w:tcW w:w="3192" w:type="dxa"/>
          </w:tcPr>
          <w:p w:rsidR="00E77A4A" w:rsidRDefault="00A77E9D" w:rsidP="00E77A4A">
            <w:pPr>
              <w:spacing w:before="30" w:after="225" w:line="336"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Easy to use as long as the teacher is acting as a facilitator and guiding the students.</w:t>
            </w:r>
          </w:p>
        </w:tc>
        <w:tc>
          <w:tcPr>
            <w:tcW w:w="3192" w:type="dxa"/>
          </w:tcPr>
          <w:p w:rsidR="00E77A4A" w:rsidRDefault="00A77E9D" w:rsidP="00E77A4A">
            <w:pPr>
              <w:spacing w:before="30" w:after="225" w:line="336" w:lineRule="atLeast"/>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Easy to use if you are an able student.  Special needs students may need more guidance.</w:t>
            </w:r>
          </w:p>
        </w:tc>
      </w:tr>
    </w:tbl>
    <w:p w:rsidR="00E77A4A" w:rsidRPr="00E77A4A" w:rsidRDefault="00E77A4A" w:rsidP="00E77A4A">
      <w:pPr>
        <w:spacing w:before="30" w:after="225" w:line="336" w:lineRule="atLeast"/>
        <w:rPr>
          <w:rFonts w:ascii="Times New Roman" w:eastAsia="Times New Roman" w:hAnsi="Times New Roman" w:cs="Times New Roman"/>
          <w:color w:val="333333"/>
          <w:sz w:val="24"/>
          <w:szCs w:val="24"/>
        </w:rPr>
      </w:pPr>
    </w:p>
    <w:sectPr w:rsidR="00E77A4A" w:rsidRPr="00E77A4A" w:rsidSect="004221A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E6D98"/>
    <w:multiLevelType w:val="hybridMultilevel"/>
    <w:tmpl w:val="7D42E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133A70"/>
    <w:multiLevelType w:val="hybridMultilevel"/>
    <w:tmpl w:val="1842E7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0072766"/>
    <w:multiLevelType w:val="hybridMultilevel"/>
    <w:tmpl w:val="6808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7F59C8"/>
    <w:multiLevelType w:val="hybridMultilevel"/>
    <w:tmpl w:val="51FEC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AE4032"/>
    <w:multiLevelType w:val="multilevel"/>
    <w:tmpl w:val="F9A6E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F822B5E"/>
    <w:multiLevelType w:val="multilevel"/>
    <w:tmpl w:val="D57C9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BA07AF6"/>
    <w:multiLevelType w:val="multilevel"/>
    <w:tmpl w:val="03F2B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6"/>
  </w:num>
  <w:num w:numId="4">
    <w:abstractNumId w:val="4"/>
  </w:num>
  <w:num w:numId="5">
    <w:abstractNumId w:val="1"/>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1868EC"/>
    <w:rsid w:val="0002210A"/>
    <w:rsid w:val="000E795A"/>
    <w:rsid w:val="001868EC"/>
    <w:rsid w:val="00243A60"/>
    <w:rsid w:val="002D6B01"/>
    <w:rsid w:val="003F161E"/>
    <w:rsid w:val="004221A9"/>
    <w:rsid w:val="00422E73"/>
    <w:rsid w:val="004455DB"/>
    <w:rsid w:val="004F2786"/>
    <w:rsid w:val="004F6ADB"/>
    <w:rsid w:val="005F1928"/>
    <w:rsid w:val="00747911"/>
    <w:rsid w:val="007E334C"/>
    <w:rsid w:val="007F732B"/>
    <w:rsid w:val="00A77E9D"/>
    <w:rsid w:val="00A96728"/>
    <w:rsid w:val="00AA7E0E"/>
    <w:rsid w:val="00B9433D"/>
    <w:rsid w:val="00D57657"/>
    <w:rsid w:val="00D900DF"/>
    <w:rsid w:val="00E758E4"/>
    <w:rsid w:val="00E77A4A"/>
    <w:rsid w:val="00EB57F0"/>
    <w:rsid w:val="00F07D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7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68EC"/>
    <w:pPr>
      <w:ind w:left="720"/>
      <w:contextualSpacing/>
    </w:pPr>
  </w:style>
  <w:style w:type="character" w:customStyle="1" w:styleId="slug-vol">
    <w:name w:val="slug-vol"/>
    <w:basedOn w:val="DefaultParagraphFont"/>
    <w:rsid w:val="003F161E"/>
    <w:rPr>
      <w:b w:val="0"/>
      <w:bCs w:val="0"/>
    </w:rPr>
  </w:style>
  <w:style w:type="character" w:customStyle="1" w:styleId="cit-sep1">
    <w:name w:val="cit-sep1"/>
    <w:basedOn w:val="DefaultParagraphFont"/>
    <w:rsid w:val="003F161E"/>
    <w:rPr>
      <w:b w:val="0"/>
      <w:bCs w:val="0"/>
    </w:rPr>
  </w:style>
  <w:style w:type="character" w:customStyle="1" w:styleId="name">
    <w:name w:val="name"/>
    <w:basedOn w:val="DefaultParagraphFont"/>
    <w:rsid w:val="003F161E"/>
  </w:style>
  <w:style w:type="paragraph" w:styleId="BalloonText">
    <w:name w:val="Balloon Text"/>
    <w:basedOn w:val="Normal"/>
    <w:link w:val="BalloonTextChar"/>
    <w:uiPriority w:val="99"/>
    <w:semiHidden/>
    <w:unhideWhenUsed/>
    <w:rsid w:val="003F16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61E"/>
    <w:rPr>
      <w:rFonts w:ascii="Tahoma" w:hAnsi="Tahoma" w:cs="Tahoma"/>
      <w:sz w:val="16"/>
      <w:szCs w:val="16"/>
    </w:rPr>
  </w:style>
  <w:style w:type="table" w:styleId="TableGrid">
    <w:name w:val="Table Grid"/>
    <w:basedOn w:val="TableNormal"/>
    <w:uiPriority w:val="59"/>
    <w:rsid w:val="00E77A4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42266779">
      <w:bodyDiv w:val="1"/>
      <w:marLeft w:val="0"/>
      <w:marRight w:val="0"/>
      <w:marTop w:val="0"/>
      <w:marBottom w:val="0"/>
      <w:divBdr>
        <w:top w:val="none" w:sz="0" w:space="0" w:color="auto"/>
        <w:left w:val="none" w:sz="0" w:space="0" w:color="auto"/>
        <w:bottom w:val="none" w:sz="0" w:space="0" w:color="auto"/>
        <w:right w:val="none" w:sz="0" w:space="0" w:color="auto"/>
      </w:divBdr>
      <w:divsChild>
        <w:div w:id="769855815">
          <w:marLeft w:val="0"/>
          <w:marRight w:val="0"/>
          <w:marTop w:val="0"/>
          <w:marBottom w:val="0"/>
          <w:divBdr>
            <w:top w:val="none" w:sz="0" w:space="0" w:color="auto"/>
            <w:left w:val="none" w:sz="0" w:space="0" w:color="auto"/>
            <w:bottom w:val="none" w:sz="0" w:space="0" w:color="auto"/>
            <w:right w:val="none" w:sz="0" w:space="0" w:color="auto"/>
          </w:divBdr>
          <w:divsChild>
            <w:div w:id="487481268">
              <w:marLeft w:val="0"/>
              <w:marRight w:val="0"/>
              <w:marTop w:val="0"/>
              <w:marBottom w:val="0"/>
              <w:divBdr>
                <w:top w:val="single" w:sz="2" w:space="0" w:color="B8B6B6"/>
                <w:left w:val="single" w:sz="6" w:space="0" w:color="B8B6B6"/>
                <w:bottom w:val="single" w:sz="6" w:space="0" w:color="B8B6B6"/>
                <w:right w:val="single" w:sz="6" w:space="0" w:color="B8B6B6"/>
              </w:divBdr>
              <w:divsChild>
                <w:div w:id="1377317212">
                  <w:marLeft w:val="0"/>
                  <w:marRight w:val="0"/>
                  <w:marTop w:val="0"/>
                  <w:marBottom w:val="0"/>
                  <w:divBdr>
                    <w:top w:val="single" w:sz="6" w:space="0" w:color="CCCCCC"/>
                    <w:left w:val="none" w:sz="0" w:space="0" w:color="auto"/>
                    <w:bottom w:val="none" w:sz="0" w:space="0" w:color="auto"/>
                    <w:right w:val="none" w:sz="0" w:space="0" w:color="auto"/>
                  </w:divBdr>
                  <w:divsChild>
                    <w:div w:id="1614676567">
                      <w:marLeft w:val="0"/>
                      <w:marRight w:val="0"/>
                      <w:marTop w:val="0"/>
                      <w:marBottom w:val="0"/>
                      <w:divBdr>
                        <w:top w:val="none" w:sz="0" w:space="0" w:color="auto"/>
                        <w:left w:val="none" w:sz="0" w:space="0" w:color="auto"/>
                        <w:bottom w:val="none" w:sz="0" w:space="0" w:color="auto"/>
                        <w:right w:val="none" w:sz="0" w:space="0" w:color="auto"/>
                      </w:divBdr>
                      <w:divsChild>
                        <w:div w:id="61101401">
                          <w:marLeft w:val="0"/>
                          <w:marRight w:val="75"/>
                          <w:marTop w:val="150"/>
                          <w:marBottom w:val="150"/>
                          <w:divBdr>
                            <w:top w:val="none" w:sz="0" w:space="0" w:color="auto"/>
                            <w:left w:val="none" w:sz="0" w:space="0" w:color="auto"/>
                            <w:bottom w:val="none" w:sz="0" w:space="0" w:color="auto"/>
                            <w:right w:val="none" w:sz="0" w:space="0" w:color="auto"/>
                          </w:divBdr>
                          <w:divsChild>
                            <w:div w:id="2146384636">
                              <w:marLeft w:val="0"/>
                              <w:marRight w:val="0"/>
                              <w:marTop w:val="0"/>
                              <w:marBottom w:val="0"/>
                              <w:divBdr>
                                <w:top w:val="none" w:sz="0" w:space="0" w:color="auto"/>
                                <w:left w:val="none" w:sz="0" w:space="0" w:color="auto"/>
                                <w:bottom w:val="none" w:sz="0" w:space="0" w:color="auto"/>
                                <w:right w:val="none" w:sz="0" w:space="0" w:color="auto"/>
                              </w:divBdr>
                            </w:div>
                            <w:div w:id="115028925">
                              <w:marLeft w:val="0"/>
                              <w:marRight w:val="0"/>
                              <w:marTop w:val="0"/>
                              <w:marBottom w:val="0"/>
                              <w:divBdr>
                                <w:top w:val="none" w:sz="0" w:space="0" w:color="auto"/>
                                <w:left w:val="none" w:sz="0" w:space="0" w:color="auto"/>
                                <w:bottom w:val="none" w:sz="0" w:space="0" w:color="auto"/>
                                <w:right w:val="none" w:sz="0" w:space="0" w:color="auto"/>
                              </w:divBdr>
                              <w:divsChild>
                                <w:div w:id="1900753">
                                  <w:marLeft w:val="0"/>
                                  <w:marRight w:val="0"/>
                                  <w:marTop w:val="0"/>
                                  <w:marBottom w:val="0"/>
                                  <w:divBdr>
                                    <w:top w:val="none" w:sz="0" w:space="0" w:color="auto"/>
                                    <w:left w:val="none" w:sz="0" w:space="0" w:color="auto"/>
                                    <w:bottom w:val="none" w:sz="0" w:space="0" w:color="auto"/>
                                    <w:right w:val="none" w:sz="0" w:space="0" w:color="auto"/>
                                  </w:divBdr>
                                </w:div>
                                <w:div w:id="1754693297">
                                  <w:marLeft w:val="0"/>
                                  <w:marRight w:val="0"/>
                                  <w:marTop w:val="0"/>
                                  <w:marBottom w:val="0"/>
                                  <w:divBdr>
                                    <w:top w:val="none" w:sz="0" w:space="0" w:color="auto"/>
                                    <w:left w:val="none" w:sz="0" w:space="0" w:color="auto"/>
                                    <w:bottom w:val="none" w:sz="0" w:space="0" w:color="auto"/>
                                    <w:right w:val="none" w:sz="0" w:space="0" w:color="auto"/>
                                  </w:divBdr>
                                </w:div>
                              </w:divsChild>
                            </w:div>
                            <w:div w:id="176823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www.fluency21.com/fluencies.cf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2</Pages>
  <Words>506</Words>
  <Characters>2888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labstech</dc:creator>
  <cp:lastModifiedBy>labstech</cp:lastModifiedBy>
  <cp:revision>7</cp:revision>
  <dcterms:created xsi:type="dcterms:W3CDTF">2011-06-27T18:10:00Z</dcterms:created>
  <dcterms:modified xsi:type="dcterms:W3CDTF">2011-06-28T18:55:00Z</dcterms:modified>
</cp:coreProperties>
</file>